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B7" w:rsidRPr="004C74B7" w:rsidRDefault="004C74B7" w:rsidP="004C74B7">
      <w:pPr>
        <w:rPr>
          <w:rFonts w:asciiTheme="majorBidi" w:hAnsiTheme="majorBidi" w:cstheme="majorBidi"/>
        </w:rPr>
      </w:pPr>
      <w:r w:rsidRPr="004C74B7">
        <w:rPr>
          <w:rFonts w:asciiTheme="majorBidi" w:hAnsiTheme="majorBidi" w:cstheme="majorBidi"/>
        </w:rPr>
        <w:t xml:space="preserve">Основные направления </w:t>
      </w:r>
      <w:proofErr w:type="gramStart"/>
      <w:r w:rsidRPr="004C74B7">
        <w:rPr>
          <w:rFonts w:asciiTheme="majorBidi" w:hAnsiTheme="majorBidi" w:cstheme="majorBidi"/>
        </w:rPr>
        <w:t>планирования развития территории города Новосибирска</w:t>
      </w:r>
      <w:proofErr w:type="gramEnd"/>
      <w:r w:rsidRPr="004C74B7">
        <w:rPr>
          <w:rFonts w:asciiTheme="majorBidi" w:hAnsiTheme="majorBidi" w:cstheme="majorBidi"/>
        </w:rPr>
        <w:t xml:space="preserve"> определены Генеральным планом, утвержденным решением Совета депутатов города Новосибирска 26.12.2007 № 824.</w:t>
      </w:r>
    </w:p>
    <w:p w:rsidR="004C74B7" w:rsidRPr="004C74B7" w:rsidRDefault="004C74B7" w:rsidP="004C74B7">
      <w:pPr>
        <w:rPr>
          <w:rFonts w:asciiTheme="majorBidi" w:hAnsiTheme="majorBidi" w:cstheme="majorBidi"/>
        </w:rPr>
      </w:pPr>
      <w:r w:rsidRPr="004C74B7">
        <w:rPr>
          <w:rFonts w:asciiTheme="majorBidi" w:hAnsiTheme="majorBidi" w:cstheme="majorBidi"/>
        </w:rPr>
        <w:t xml:space="preserve">При разработке Генерального плана города Новосибирска за основу </w:t>
      </w:r>
      <w:proofErr w:type="gramStart"/>
      <w:r w:rsidRPr="004C74B7">
        <w:rPr>
          <w:rFonts w:asciiTheme="majorBidi" w:hAnsiTheme="majorBidi" w:cstheme="majorBidi"/>
        </w:rPr>
        <w:t>принималась</w:t>
      </w:r>
      <w:proofErr w:type="gramEnd"/>
      <w:r w:rsidRPr="004C74B7">
        <w:rPr>
          <w:rFonts w:asciiTheme="majorBidi" w:hAnsiTheme="majorBidi" w:cstheme="majorBidi"/>
        </w:rPr>
        <w:t xml:space="preserve"> в том числе научно-исследовательская работа по пространственному развитию Новосибирского научного центра (Академгородок 2.0), разработанная совместно Российской академией наук и Правительством Новосибирской области в соответствии с поручением Президента РФ от 18.04.2018 г. о развитии Новосибирского научного центра, а также с учетом поручений, данных на расширенном заседании Президиума Координационного Совета при Губернаторе Новосибирской области по вопросам развития Новосибирского научного центра, и соглашения о взаимодействии и сотрудничестве при создании и развитии Новосибирского научного центра в рамках зоны опережающего развития «</w:t>
      </w:r>
      <w:proofErr w:type="spellStart"/>
      <w:r w:rsidRPr="004C74B7">
        <w:rPr>
          <w:rFonts w:asciiTheme="majorBidi" w:hAnsiTheme="majorBidi" w:cstheme="majorBidi"/>
        </w:rPr>
        <w:t>Наукополис</w:t>
      </w:r>
      <w:proofErr w:type="spellEnd"/>
      <w:r w:rsidRPr="004C74B7">
        <w:rPr>
          <w:rFonts w:asciiTheme="majorBidi" w:hAnsiTheme="majorBidi" w:cstheme="majorBidi"/>
        </w:rPr>
        <w:t>» Новосибирской агломерации Новосибирской области от 01.07.2019 г., заключенного между Правительством Новосибирской области и муниципальными образованиями.</w:t>
      </w:r>
    </w:p>
    <w:p w:rsidR="004C74B7" w:rsidRPr="004C74B7" w:rsidRDefault="004C74B7" w:rsidP="004C74B7">
      <w:pPr>
        <w:rPr>
          <w:rFonts w:asciiTheme="majorBidi" w:hAnsiTheme="majorBidi" w:cstheme="majorBidi"/>
        </w:rPr>
      </w:pPr>
      <w:r w:rsidRPr="004C74B7">
        <w:rPr>
          <w:rFonts w:asciiTheme="majorBidi" w:hAnsiTheme="majorBidi" w:cstheme="majorBidi"/>
        </w:rPr>
        <w:t>В развитие Генерального плана города Новосибирска на указанной вами территории разрабатывается проект планировки, в которым предусмотрен комплексный подход к развитию территории.</w:t>
      </w:r>
    </w:p>
    <w:p w:rsidR="004C74B7" w:rsidRPr="004C74B7" w:rsidRDefault="004C74B7" w:rsidP="004C74B7">
      <w:pPr>
        <w:rPr>
          <w:rFonts w:asciiTheme="majorBidi" w:hAnsiTheme="majorBidi" w:cstheme="majorBidi"/>
        </w:rPr>
      </w:pPr>
      <w:r w:rsidRPr="004C74B7">
        <w:rPr>
          <w:rFonts w:asciiTheme="majorBidi" w:hAnsiTheme="majorBidi" w:cstheme="majorBidi"/>
        </w:rPr>
        <w:t>Территория, о которой вы говорите, расположена границах проекта планировки, утвержденного постановлением мэрии города Новосибирска от 21.09.2012 г. № 9615 «Об утверждении проекта планировки территории, ограниченной границей города Новосибирска, полосой отвода железной дороги, границей Первомайского района, в Советском районе».</w:t>
      </w:r>
    </w:p>
    <w:p w:rsidR="004C74B7" w:rsidRPr="004C74B7" w:rsidRDefault="004C74B7" w:rsidP="004C74B7">
      <w:pPr>
        <w:rPr>
          <w:rFonts w:asciiTheme="majorBidi" w:hAnsiTheme="majorBidi" w:cstheme="majorBidi"/>
        </w:rPr>
      </w:pPr>
      <w:r w:rsidRPr="004C74B7">
        <w:rPr>
          <w:rFonts w:asciiTheme="majorBidi" w:hAnsiTheme="majorBidi" w:cstheme="majorBidi"/>
        </w:rPr>
        <w:t>В настоящее время ведется разработка проектов планировки данной территории в новой редакции.</w:t>
      </w:r>
    </w:p>
    <w:p w:rsidR="004C74B7" w:rsidRPr="004C74B7" w:rsidRDefault="004C74B7" w:rsidP="004C74B7">
      <w:pPr>
        <w:rPr>
          <w:rFonts w:asciiTheme="majorBidi" w:hAnsiTheme="majorBidi" w:cstheme="majorBidi"/>
        </w:rPr>
      </w:pPr>
      <w:proofErr w:type="gramStart"/>
      <w:r w:rsidRPr="004C74B7">
        <w:rPr>
          <w:rFonts w:asciiTheme="majorBidi" w:hAnsiTheme="majorBidi" w:cstheme="majorBidi"/>
        </w:rPr>
        <w:t>При подготовке проектов планировки территорий производится расчет минимально допустимого уровня обеспеченности и максимально допустимого уровня территориальной доступности объектов местного и регионального значения в области транспорта, образования, здравоохранения с учетом планируемой численности населения в границах территории в соответствии с требованиями местных нормативов градостроительного проектирования города Новосибирска, утвержденных решением Совета депутатов города Новосибирска от 02.12.2015 № 96, а также региональных нормативов градостроительного проектирования</w:t>
      </w:r>
      <w:proofErr w:type="gramEnd"/>
      <w:r w:rsidRPr="004C74B7">
        <w:rPr>
          <w:rFonts w:asciiTheme="majorBidi" w:hAnsiTheme="majorBidi" w:cstheme="majorBidi"/>
        </w:rPr>
        <w:t xml:space="preserve"> Новосибирской области, </w:t>
      </w:r>
      <w:proofErr w:type="gramStart"/>
      <w:r w:rsidRPr="004C74B7">
        <w:rPr>
          <w:rFonts w:asciiTheme="majorBidi" w:hAnsiTheme="majorBidi" w:cstheme="majorBidi"/>
        </w:rPr>
        <w:t>утвержденных</w:t>
      </w:r>
      <w:proofErr w:type="gramEnd"/>
      <w:r w:rsidRPr="004C74B7">
        <w:rPr>
          <w:rFonts w:asciiTheme="majorBidi" w:hAnsiTheme="majorBidi" w:cstheme="majorBidi"/>
        </w:rPr>
        <w:t xml:space="preserve"> постановлением Правительства Новосибирской области от 12.08.2015 № 303-п. </w:t>
      </w:r>
      <w:proofErr w:type="gramStart"/>
      <w:r w:rsidRPr="004C74B7">
        <w:rPr>
          <w:rFonts w:asciiTheme="majorBidi" w:hAnsiTheme="majorBidi" w:cstheme="majorBidi"/>
        </w:rPr>
        <w:t>Исходя из указанных расчетов проектами планировки территории предлагается строительство, реконструкция объектов местного значения, включенных в программы комплексного развития транспортной, социальной инфраструктур, систем коммунальной инфраструктуры, указываемые в положении о характеристиках планируемого развития территории в целях нормативного обеспечения планируемой территории указанными объектами.</w:t>
      </w:r>
      <w:proofErr w:type="gramEnd"/>
    </w:p>
    <w:p w:rsidR="00B42060" w:rsidRPr="004237A6" w:rsidRDefault="004C74B7" w:rsidP="004C74B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Д</w:t>
      </w:r>
      <w:r w:rsidRPr="004C74B7">
        <w:rPr>
          <w:rFonts w:asciiTheme="majorBidi" w:hAnsiTheme="majorBidi" w:cstheme="majorBidi"/>
        </w:rPr>
        <w:t>епартамент строительства и архитектуры мэрии города Новосибирска.</w:t>
      </w:r>
    </w:p>
    <w:sectPr w:rsidR="00B42060" w:rsidRPr="004237A6" w:rsidSect="00B4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7A6"/>
    <w:rsid w:val="004237A6"/>
    <w:rsid w:val="004C74B7"/>
    <w:rsid w:val="007F00E1"/>
    <w:rsid w:val="00B4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191">
          <w:marLeft w:val="5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Erlan</cp:lastModifiedBy>
  <cp:revision>1</cp:revision>
  <dcterms:created xsi:type="dcterms:W3CDTF">2023-11-13T00:46:00Z</dcterms:created>
  <dcterms:modified xsi:type="dcterms:W3CDTF">2023-11-13T01:11:00Z</dcterms:modified>
</cp:coreProperties>
</file>